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prihláške Kamily Urban do súťaže mladých vedeckých pracovníkov </w:t>
      </w:r>
    </w:p>
    <w:p/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členov 5 (3 interní a 2 externí)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prerokovala prihlášku Mgr. Kamily Urban, PhD. do súťaže mladých vedeckých pracovníkov SAV. Dr.</w:t>
      </w:r>
      <w:bookmarkStart w:id="0" w:name="_GoBack"/>
      <w:bookmarkEnd w:id="0"/>
      <w:r>
        <w:rPr>
          <w:color w:val="000000"/>
        </w:rPr>
        <w:t xml:space="preserve"> Urban sa hlasovania zdržala, vedecká rada v počte zvyšných 4 členov jednohlasne schválila jej prihlášku a priznala jej nasledovné podiely v prihlásených publikáciách:</w:t>
      </w:r>
    </w:p>
    <w:p>
      <w:pPr>
        <w:jc w:val="both"/>
        <w:rPr>
          <w:color w:val="000000"/>
        </w:rPr>
      </w:pPr>
      <w:r>
        <w:rPr>
          <w:color w:val="000000"/>
        </w:rPr>
        <w:t>ADCA</w:t>
      </w:r>
      <w:r>
        <w:rPr>
          <w:color w:val="000000"/>
        </w:rPr>
        <w:tab/>
      </w:r>
      <w:r>
        <w:rPr>
          <w:color w:val="000000"/>
        </w:rPr>
        <w:tab/>
        <w:t xml:space="preserve">URBAN, Marek - URBAN, Kamila. </w:t>
      </w:r>
      <w:proofErr w:type="spellStart"/>
      <w:r>
        <w:rPr>
          <w:color w:val="000000"/>
        </w:rPr>
        <w:t>Orientation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Intrinsic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Relationship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Metacognition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Creativity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>, 2022. Dostupné na: https://doi.org/10.1002/jocb.558</w:t>
      </w:r>
    </w:p>
    <w:p>
      <w:pPr>
        <w:jc w:val="both"/>
        <w:rPr>
          <w:color w:val="000000"/>
        </w:rPr>
      </w:pPr>
      <w:r>
        <w:rPr>
          <w:color w:val="000000"/>
        </w:rPr>
        <w:t>Podiel Dr. Urban 50%, podiel ÚVSK SAV, v. v. i. 50%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ADMB   </w:t>
      </w:r>
      <w:r>
        <w:rPr>
          <w:color w:val="000000"/>
        </w:rPr>
        <w:tab/>
        <w:t xml:space="preserve">URBAN, Kamila - JIRSÁKOVA, Jitka. </w:t>
      </w:r>
      <w:proofErr w:type="spellStart"/>
      <w:r>
        <w:rPr>
          <w:color w:val="000000"/>
        </w:rPr>
        <w:t>Motivation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personality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traits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adult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learners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Adult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Continuing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, 2021, vol.28, no.1, p. 151-166. ISSN 1477-9714. Dostupné na: https://doi.org/10.1177/14779714211000361 </w:t>
      </w:r>
    </w:p>
    <w:p>
      <w:pPr>
        <w:jc w:val="both"/>
        <w:rPr>
          <w:color w:val="000000"/>
        </w:rPr>
      </w:pPr>
      <w:r>
        <w:rPr>
          <w:color w:val="000000"/>
        </w:rPr>
        <w:t>Podiel Dr. Urban 50%, podiel ÚVSK SAV, v. v. i. 50%</w:t>
      </w:r>
    </w:p>
    <w:p/>
    <w:p>
      <w:r>
        <w:t>V Bratislave, 6.3.2023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2023-03-03T16:08:00Z</dcterms:created>
  <dcterms:modified xsi:type="dcterms:W3CDTF">2023-03-03T16:10:00Z</dcterms:modified>
</cp:coreProperties>
</file>